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560" w:lineRule="exact"/>
        <w:jc w:val="both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附件3</w:t>
      </w:r>
    </w:p>
    <w:p>
      <w:pPr>
        <w:pStyle w:val="2"/>
        <w:spacing w:before="0" w:beforeAutospacing="0" w:after="0" w:afterAutospacing="0" w:line="56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t>专项审计报告参考模板</w:t>
      </w:r>
    </w:p>
    <w:p>
      <w:pPr>
        <w:pStyle w:val="2"/>
        <w:spacing w:before="0" w:beforeAutospacing="0" w:after="0" w:afterAutospacing="0" w:line="560" w:lineRule="exact"/>
        <w:jc w:val="center"/>
        <w:rPr>
          <w:rFonts w:eastAsia="楷体_GB2312"/>
          <w:color w:val="000000"/>
          <w:sz w:val="32"/>
          <w:szCs w:val="32"/>
        </w:rPr>
      </w:pPr>
      <w:r>
        <w:rPr>
          <w:rFonts w:eastAsia="楷体_GB2312"/>
          <w:color w:val="000000"/>
          <w:sz w:val="32"/>
          <w:szCs w:val="32"/>
        </w:rPr>
        <w:t>（参考格式）</w:t>
      </w:r>
    </w:p>
    <w:p>
      <w:pPr>
        <w:pStyle w:val="2"/>
        <w:spacing w:before="0" w:beforeAutospacing="0" w:after="0" w:afterAutospacing="0" w:line="560" w:lineRule="exact"/>
        <w:jc w:val="center"/>
        <w:rPr>
          <w:rFonts w:eastAsia="楷体_GB2312"/>
          <w:color w:val="000000"/>
          <w:szCs w:val="24"/>
        </w:rPr>
      </w:pPr>
      <w:r>
        <w:rPr>
          <w:rFonts w:eastAsia="楷体_GB2312"/>
          <w:color w:val="000000"/>
          <w:sz w:val="32"/>
          <w:szCs w:val="32"/>
        </w:rPr>
        <w:t xml:space="preserve">           </w:t>
      </w:r>
      <w:r>
        <w:rPr>
          <w:rFonts w:eastAsia="楷体_GB2312"/>
          <w:color w:val="000000"/>
          <w:szCs w:val="24"/>
        </w:rPr>
        <w:t xml:space="preserve"> 报告文号：</w:t>
      </w:r>
    </w:p>
    <w:p>
      <w:pPr>
        <w:pStyle w:val="2"/>
        <w:spacing w:before="0" w:beforeAutospacing="0" w:after="0" w:afterAutospacing="0" w:line="560" w:lineRule="exact"/>
        <w:rPr>
          <w:rFonts w:eastAsia="仿宋_GB2312"/>
          <w:color w:val="000000"/>
          <w:szCs w:val="24"/>
        </w:rPr>
      </w:pPr>
      <w:r>
        <w:rPr>
          <w:rFonts w:eastAsia="仿宋_GB2312"/>
          <w:color w:val="000000"/>
          <w:szCs w:val="24"/>
        </w:rPr>
        <w:t xml:space="preserve">  </w:t>
      </w:r>
    </w:p>
    <w:p>
      <w:pPr>
        <w:pStyle w:val="2"/>
        <w:spacing w:before="0" w:beforeAutospacing="0" w:after="0" w:afterAutospacing="0" w:line="560" w:lineRule="exact"/>
        <w:jc w:val="both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XXXX公司：</w:t>
      </w:r>
    </w:p>
    <w:p>
      <w:pPr>
        <w:pStyle w:val="2"/>
        <w:spacing w:before="0" w:beforeAutospacing="0" w:after="0" w:afterAutospacing="0" w:line="560" w:lineRule="exact"/>
        <w:ind w:firstLine="640" w:firstLineChars="200"/>
        <w:jc w:val="both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我们接受委托，审计了贵公司承担的广东省专项资金XXXX资金用途扶持项目“XXXX”（项目下达文件编号：XXXX）于  年  月至  年  月期间项目投资决算、财政资金使用及经济效益完成情况。</w:t>
      </w:r>
    </w:p>
    <w:p>
      <w:pPr>
        <w:pStyle w:val="2"/>
        <w:spacing w:before="0" w:beforeAutospacing="0" w:after="0" w:afterAutospacing="0" w:line="560" w:lineRule="exact"/>
        <w:ind w:firstLine="640" w:firstLineChars="200"/>
        <w:jc w:val="both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一、企业及项目基本情况</w:t>
      </w:r>
    </w:p>
    <w:p>
      <w:pPr>
        <w:pStyle w:val="2"/>
        <w:spacing w:before="0" w:beforeAutospacing="0" w:after="0" w:afterAutospacing="0" w:line="560" w:lineRule="exact"/>
        <w:ind w:firstLine="640" w:firstLineChars="200"/>
        <w:jc w:val="both"/>
        <w:rPr>
          <w:rFonts w:eastAsia="楷体_GB2312"/>
          <w:color w:val="000000"/>
          <w:sz w:val="32"/>
          <w:szCs w:val="32"/>
        </w:rPr>
      </w:pPr>
      <w:r>
        <w:rPr>
          <w:rFonts w:eastAsia="楷体_GB2312"/>
          <w:color w:val="000000"/>
          <w:sz w:val="32"/>
          <w:szCs w:val="32"/>
        </w:rPr>
        <w:t>（一）企业基本情况：</w:t>
      </w:r>
    </w:p>
    <w:p>
      <w:pPr>
        <w:pStyle w:val="2"/>
        <w:spacing w:before="0" w:beforeAutospacing="0" w:after="0" w:afterAutospacing="0" w:line="560" w:lineRule="exact"/>
        <w:ind w:firstLine="640" w:firstLineChars="200"/>
        <w:jc w:val="both"/>
        <w:rPr>
          <w:rFonts w:eastAsia="楷体_GB2312"/>
          <w:color w:val="000000"/>
          <w:sz w:val="32"/>
          <w:szCs w:val="32"/>
        </w:rPr>
      </w:pPr>
      <w:r>
        <w:rPr>
          <w:rFonts w:eastAsia="楷体_GB2312"/>
          <w:color w:val="000000"/>
          <w:sz w:val="32"/>
          <w:szCs w:val="32"/>
        </w:rPr>
        <w:t>（二）项目基本情况：</w:t>
      </w:r>
    </w:p>
    <w:p>
      <w:pPr>
        <w:pStyle w:val="2"/>
        <w:spacing w:before="0" w:beforeAutospacing="0" w:after="0" w:afterAutospacing="0" w:line="560" w:lineRule="exact"/>
        <w:ind w:firstLine="640" w:firstLineChars="200"/>
        <w:jc w:val="both"/>
        <w:rPr>
          <w:rFonts w:eastAsia="仿宋_GB2312"/>
          <w:color w:val="000000"/>
          <w:sz w:val="32"/>
          <w:szCs w:val="32"/>
        </w:rPr>
      </w:pPr>
      <w:r>
        <w:rPr>
          <w:rFonts w:eastAsia="楷体_GB2312"/>
          <w:color w:val="000000"/>
          <w:sz w:val="32"/>
          <w:szCs w:val="32"/>
        </w:rPr>
        <w:t>（三）</w:t>
      </w:r>
      <w:r>
        <w:rPr>
          <w:rFonts w:eastAsia="仿宋_GB2312"/>
          <w:color w:val="000000"/>
          <w:sz w:val="32"/>
          <w:szCs w:val="32"/>
        </w:rPr>
        <w:t>......</w:t>
      </w:r>
    </w:p>
    <w:p>
      <w:pPr>
        <w:pStyle w:val="2"/>
        <w:spacing w:before="0" w:beforeAutospacing="0" w:after="0" w:afterAutospacing="0" w:line="560" w:lineRule="exact"/>
        <w:ind w:firstLine="640" w:firstLineChars="200"/>
        <w:jc w:val="both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二、项目责任承诺书或合同有关规定</w:t>
      </w:r>
    </w:p>
    <w:p>
      <w:pPr>
        <w:pStyle w:val="2"/>
        <w:spacing w:before="0" w:beforeAutospacing="0" w:after="0" w:afterAutospacing="0" w:line="560" w:lineRule="exact"/>
        <w:ind w:firstLine="640" w:firstLineChars="200"/>
        <w:jc w:val="both"/>
        <w:rPr>
          <w:rFonts w:eastAsia="楷体_GB2312"/>
          <w:color w:val="000000"/>
          <w:sz w:val="32"/>
          <w:szCs w:val="32"/>
        </w:rPr>
      </w:pPr>
      <w:r>
        <w:rPr>
          <w:rFonts w:eastAsia="楷体_GB2312"/>
          <w:color w:val="000000"/>
          <w:sz w:val="32"/>
          <w:szCs w:val="32"/>
        </w:rPr>
        <w:t>（一）项目投资计划</w:t>
      </w:r>
    </w:p>
    <w:p>
      <w:pPr>
        <w:pStyle w:val="2"/>
        <w:spacing w:before="0" w:beforeAutospacing="0" w:after="0" w:afterAutospacing="0" w:line="560" w:lineRule="exact"/>
        <w:ind w:firstLine="640" w:firstLineChars="200"/>
        <w:jc w:val="both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贵公司于  年  月  日与广东省工业和信息化厅、广东省财政厅签订了《XXXX责任承诺书》（或合同书），取得项目专项资金  万元，用于“XXXX”项目的支出。项目预算计划投资总额为人民币  万元，其中包括国家  部委（如有需列出）、省工业和信息化厅、省财政厅安排专项资金  万元，自筹资金  万元。具体预算计划如下：</w:t>
      </w:r>
    </w:p>
    <w:p>
      <w:pPr>
        <w:pStyle w:val="2"/>
        <w:spacing w:before="0" w:beforeAutospacing="0" w:after="0" w:afterAutospacing="0" w:line="560" w:lineRule="exact"/>
        <w:ind w:firstLine="640" w:firstLineChars="200"/>
        <w:jc w:val="both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项目总投资预算计划</w:t>
      </w:r>
    </w:p>
    <w:p>
      <w:pPr>
        <w:pStyle w:val="2"/>
        <w:spacing w:before="0" w:beforeAutospacing="0" w:after="0" w:afterAutospacing="0" w:line="560" w:lineRule="exact"/>
        <w:ind w:firstLine="640" w:firstLineChars="200"/>
        <w:jc w:val="both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1．设备购置                      XXX万元</w:t>
      </w:r>
    </w:p>
    <w:p>
      <w:pPr>
        <w:pStyle w:val="2"/>
        <w:spacing w:before="0" w:beforeAutospacing="0" w:after="0" w:afterAutospacing="0" w:line="560" w:lineRule="exact"/>
        <w:ind w:firstLine="640" w:firstLineChars="200"/>
        <w:jc w:val="both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2．......                           XXX万元</w:t>
      </w:r>
    </w:p>
    <w:p>
      <w:pPr>
        <w:pStyle w:val="2"/>
        <w:spacing w:before="0" w:beforeAutospacing="0" w:after="0" w:afterAutospacing="0" w:line="560" w:lineRule="exact"/>
        <w:ind w:firstLine="640" w:firstLineChars="200"/>
        <w:jc w:val="both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......</w:t>
      </w:r>
    </w:p>
    <w:p>
      <w:pPr>
        <w:pStyle w:val="2"/>
        <w:spacing w:before="0" w:beforeAutospacing="0" w:after="0" w:afterAutospacing="0" w:line="560" w:lineRule="exact"/>
        <w:ind w:firstLine="640" w:firstLineChars="200"/>
        <w:jc w:val="both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合计                             XXX万元</w:t>
      </w:r>
    </w:p>
    <w:p>
      <w:pPr>
        <w:pStyle w:val="2"/>
        <w:spacing w:before="0" w:beforeAutospacing="0" w:after="0" w:afterAutospacing="0" w:line="560" w:lineRule="exact"/>
        <w:ind w:firstLine="640" w:firstLineChars="200"/>
        <w:jc w:val="both"/>
        <w:rPr>
          <w:rFonts w:eastAsia="楷体_GB2312"/>
          <w:color w:val="000000"/>
          <w:sz w:val="32"/>
          <w:szCs w:val="32"/>
        </w:rPr>
      </w:pPr>
      <w:r>
        <w:rPr>
          <w:rFonts w:eastAsia="楷体_GB2312"/>
          <w:color w:val="000000"/>
          <w:sz w:val="32"/>
          <w:szCs w:val="32"/>
        </w:rPr>
        <w:t>（二）省财政资金预算计划</w:t>
      </w:r>
    </w:p>
    <w:p>
      <w:pPr>
        <w:pStyle w:val="2"/>
        <w:spacing w:before="0" w:beforeAutospacing="0" w:after="0" w:afterAutospacing="0" w:line="560" w:lineRule="exact"/>
        <w:ind w:firstLine="640" w:firstLineChars="200"/>
        <w:jc w:val="both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1．设备购置                      XXX万元</w:t>
      </w:r>
    </w:p>
    <w:p>
      <w:pPr>
        <w:pStyle w:val="2"/>
        <w:spacing w:before="0" w:beforeAutospacing="0" w:after="0" w:afterAutospacing="0" w:line="560" w:lineRule="exact"/>
        <w:ind w:firstLine="640" w:firstLineChars="200"/>
        <w:jc w:val="both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2．......                           XXX万元</w:t>
      </w:r>
    </w:p>
    <w:p>
      <w:pPr>
        <w:pStyle w:val="2"/>
        <w:spacing w:before="0" w:beforeAutospacing="0" w:after="0" w:afterAutospacing="0" w:line="560" w:lineRule="exact"/>
        <w:ind w:firstLine="640" w:firstLineChars="200"/>
        <w:jc w:val="both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......</w:t>
      </w:r>
    </w:p>
    <w:p>
      <w:pPr>
        <w:pStyle w:val="2"/>
        <w:spacing w:before="0" w:beforeAutospacing="0" w:after="0" w:afterAutospacing="0" w:line="560" w:lineRule="exact"/>
        <w:ind w:firstLine="640" w:firstLineChars="200"/>
        <w:jc w:val="both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合计                             XXX万元</w:t>
      </w:r>
    </w:p>
    <w:p>
      <w:pPr>
        <w:pStyle w:val="2"/>
        <w:spacing w:before="0" w:beforeAutospacing="0" w:after="0" w:afterAutospacing="0" w:line="560" w:lineRule="exact"/>
        <w:ind w:firstLine="640" w:firstLineChars="200"/>
        <w:jc w:val="both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（若涉及国家下拨资金或地市县财政配套资金，参照列出）</w:t>
      </w:r>
    </w:p>
    <w:p>
      <w:pPr>
        <w:pStyle w:val="2"/>
        <w:spacing w:before="0" w:beforeAutospacing="0" w:after="0" w:afterAutospacing="0" w:line="560" w:lineRule="exact"/>
        <w:ind w:firstLine="640" w:firstLineChars="200"/>
        <w:jc w:val="both"/>
        <w:rPr>
          <w:rFonts w:eastAsia="楷体_GB2312"/>
          <w:color w:val="000000"/>
          <w:sz w:val="32"/>
          <w:szCs w:val="32"/>
        </w:rPr>
      </w:pPr>
      <w:r>
        <w:rPr>
          <w:rFonts w:eastAsia="楷体_GB2312"/>
          <w:color w:val="000000"/>
          <w:sz w:val="32"/>
          <w:szCs w:val="32"/>
        </w:rPr>
        <w:t>（三）预期的经济效益指标</w:t>
      </w:r>
    </w:p>
    <w:p>
      <w:pPr>
        <w:pStyle w:val="2"/>
        <w:spacing w:before="0" w:beforeAutospacing="0" w:after="0" w:afterAutospacing="0" w:line="560" w:lineRule="exact"/>
        <w:ind w:firstLine="640" w:firstLineChars="200"/>
        <w:jc w:val="both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销售收入、税收、利润、创汇等有关指标情况。</w:t>
      </w:r>
    </w:p>
    <w:p>
      <w:pPr>
        <w:pStyle w:val="2"/>
        <w:spacing w:before="0" w:beforeAutospacing="0" w:after="0" w:afterAutospacing="0" w:line="560" w:lineRule="exact"/>
        <w:ind w:firstLine="640" w:firstLineChars="200"/>
        <w:jc w:val="both"/>
        <w:rPr>
          <w:rFonts w:eastAsia="仿宋_GB2312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三、项目资金收支情况</w:t>
      </w:r>
    </w:p>
    <w:p>
      <w:pPr>
        <w:pStyle w:val="2"/>
        <w:spacing w:before="0" w:beforeAutospacing="0" w:after="0" w:afterAutospacing="0" w:line="560" w:lineRule="exact"/>
        <w:ind w:firstLine="640" w:firstLineChars="200"/>
        <w:jc w:val="both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经审计，截止至  年  月  日，项目执行情况如下：</w:t>
      </w:r>
    </w:p>
    <w:p>
      <w:pPr>
        <w:pStyle w:val="2"/>
        <w:spacing w:before="0" w:beforeAutospacing="0" w:after="0" w:afterAutospacing="0" w:line="560" w:lineRule="exact"/>
        <w:ind w:firstLine="640" w:firstLineChars="200"/>
        <w:jc w:val="both"/>
        <w:rPr>
          <w:rFonts w:eastAsia="仿宋_GB2312"/>
          <w:color w:val="000000"/>
          <w:sz w:val="32"/>
          <w:szCs w:val="32"/>
        </w:rPr>
      </w:pPr>
      <w:r>
        <w:rPr>
          <w:rFonts w:eastAsia="楷体_GB2312"/>
          <w:color w:val="000000"/>
          <w:sz w:val="32"/>
          <w:szCs w:val="32"/>
        </w:rPr>
        <w:t>（一）项目资金到位情况</w:t>
      </w:r>
      <w:r>
        <w:rPr>
          <w:rFonts w:eastAsia="仿宋_GB2312"/>
          <w:color w:val="000000"/>
          <w:sz w:val="32"/>
          <w:szCs w:val="32"/>
        </w:rPr>
        <w:t>：</w:t>
      </w:r>
    </w:p>
    <w:p>
      <w:pPr>
        <w:pStyle w:val="2"/>
        <w:spacing w:before="0" w:beforeAutospacing="0" w:after="0" w:afterAutospacing="0" w:line="560" w:lineRule="exact"/>
        <w:ind w:firstLine="640" w:firstLineChars="200"/>
        <w:jc w:val="both"/>
        <w:rPr>
          <w:rFonts w:eastAsia="仿宋_GB2312"/>
          <w:color w:val="000000"/>
          <w:sz w:val="32"/>
          <w:szCs w:val="32"/>
        </w:rPr>
      </w:pPr>
      <w:r>
        <w:rPr>
          <w:rFonts w:eastAsia="楷体_GB2312"/>
          <w:color w:val="000000"/>
          <w:sz w:val="32"/>
          <w:szCs w:val="32"/>
        </w:rPr>
        <w:t>（二）项目资金管理情况</w:t>
      </w:r>
      <w:r>
        <w:rPr>
          <w:rFonts w:eastAsia="仿宋_GB2312"/>
          <w:color w:val="000000"/>
          <w:sz w:val="32"/>
          <w:szCs w:val="32"/>
        </w:rPr>
        <w:t>：</w:t>
      </w:r>
    </w:p>
    <w:p>
      <w:pPr>
        <w:pStyle w:val="2"/>
        <w:spacing w:before="0" w:beforeAutospacing="0" w:after="0" w:afterAutospacing="0" w:line="560" w:lineRule="exact"/>
        <w:ind w:firstLine="640" w:firstLineChars="200"/>
        <w:jc w:val="both"/>
        <w:rPr>
          <w:rFonts w:eastAsia="仿宋_GB2312"/>
          <w:color w:val="000000"/>
          <w:sz w:val="32"/>
          <w:szCs w:val="32"/>
        </w:rPr>
      </w:pPr>
      <w:r>
        <w:rPr>
          <w:rFonts w:eastAsia="楷体_GB2312"/>
          <w:color w:val="000000"/>
          <w:sz w:val="32"/>
          <w:szCs w:val="32"/>
        </w:rPr>
        <w:t>（三）项目资金总体使用情况</w:t>
      </w:r>
      <w:r>
        <w:rPr>
          <w:rFonts w:eastAsia="仿宋_GB2312"/>
          <w:color w:val="000000"/>
          <w:sz w:val="32"/>
          <w:szCs w:val="32"/>
        </w:rPr>
        <w:t>：</w:t>
      </w:r>
    </w:p>
    <w:p>
      <w:pPr>
        <w:pStyle w:val="2"/>
        <w:spacing w:before="0" w:beforeAutospacing="0" w:after="0" w:afterAutospacing="0" w:line="560" w:lineRule="exact"/>
        <w:ind w:firstLine="640" w:firstLineChars="200"/>
        <w:jc w:val="both"/>
        <w:rPr>
          <w:rFonts w:eastAsia="仿宋_GB2312"/>
          <w:color w:val="000000"/>
          <w:sz w:val="32"/>
          <w:szCs w:val="32"/>
        </w:rPr>
      </w:pPr>
      <w:r>
        <w:rPr>
          <w:rFonts w:eastAsia="楷体_GB2312"/>
          <w:color w:val="000000"/>
          <w:sz w:val="32"/>
          <w:szCs w:val="32"/>
        </w:rPr>
        <w:t>（四）项目预算与实际执行情况</w:t>
      </w:r>
      <w:r>
        <w:rPr>
          <w:rFonts w:eastAsia="仿宋_GB2312"/>
          <w:color w:val="000000"/>
          <w:sz w:val="32"/>
          <w:szCs w:val="32"/>
        </w:rPr>
        <w:t>：</w:t>
      </w:r>
    </w:p>
    <w:tbl>
      <w:tblPr>
        <w:tblStyle w:val="4"/>
        <w:tblW w:w="8752" w:type="dxa"/>
        <w:tblInd w:w="5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8"/>
        <w:gridCol w:w="1250"/>
        <w:gridCol w:w="1200"/>
        <w:gridCol w:w="1237"/>
        <w:gridCol w:w="1238"/>
        <w:gridCol w:w="1225"/>
        <w:gridCol w:w="1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" w:type="dxa"/>
            <w:vMerge w:val="restart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eastAsia="仿宋_GB2312"/>
                <w:color w:val="000000"/>
                <w:szCs w:val="24"/>
              </w:rPr>
            </w:pPr>
            <w:r>
              <w:rPr>
                <w:rFonts w:eastAsia="仿宋_GB2312"/>
                <w:color w:val="000000"/>
                <w:szCs w:val="24"/>
              </w:rPr>
              <w:t>项目</w:t>
            </w:r>
          </w:p>
        </w:tc>
        <w:tc>
          <w:tcPr>
            <w:tcW w:w="2450" w:type="dxa"/>
            <w:gridSpan w:val="2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eastAsia="仿宋_GB2312"/>
                <w:color w:val="000000"/>
                <w:szCs w:val="24"/>
              </w:rPr>
            </w:pPr>
            <w:r>
              <w:rPr>
                <w:rFonts w:eastAsia="仿宋_GB2312"/>
                <w:color w:val="000000"/>
                <w:szCs w:val="24"/>
              </w:rPr>
              <w:t>总经费（万元）</w:t>
            </w:r>
          </w:p>
        </w:tc>
        <w:tc>
          <w:tcPr>
            <w:tcW w:w="2475" w:type="dxa"/>
            <w:gridSpan w:val="2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eastAsia="仿宋_GB2312"/>
                <w:color w:val="000000"/>
                <w:szCs w:val="24"/>
              </w:rPr>
            </w:pPr>
            <w:r>
              <w:rPr>
                <w:rFonts w:eastAsia="仿宋_GB2312"/>
                <w:color w:val="000000"/>
                <w:szCs w:val="24"/>
              </w:rPr>
              <w:t>财政专项资金（万元）</w:t>
            </w:r>
          </w:p>
        </w:tc>
        <w:tc>
          <w:tcPr>
            <w:tcW w:w="2439" w:type="dxa"/>
            <w:gridSpan w:val="2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eastAsia="仿宋_GB2312"/>
                <w:color w:val="000000"/>
                <w:szCs w:val="24"/>
              </w:rPr>
            </w:pPr>
            <w:r>
              <w:rPr>
                <w:rFonts w:eastAsia="仿宋_GB2312"/>
                <w:color w:val="000000"/>
                <w:szCs w:val="24"/>
              </w:rPr>
              <w:t>自筹经费（万元）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" w:type="dxa"/>
            <w:vMerge w:val="continue"/>
            <w:vAlign w:val="center"/>
          </w:tcPr>
          <w:p/>
        </w:tc>
        <w:tc>
          <w:tcPr>
            <w:tcW w:w="1250" w:type="dxa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eastAsia="仿宋_GB2312"/>
                <w:color w:val="000000"/>
                <w:szCs w:val="24"/>
              </w:rPr>
            </w:pPr>
            <w:r>
              <w:rPr>
                <w:rFonts w:eastAsia="仿宋_GB2312"/>
                <w:color w:val="000000"/>
                <w:szCs w:val="24"/>
              </w:rPr>
              <w:t>预算计划</w:t>
            </w:r>
          </w:p>
        </w:tc>
        <w:tc>
          <w:tcPr>
            <w:tcW w:w="1200" w:type="dxa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eastAsia="仿宋_GB2312"/>
                <w:color w:val="000000"/>
                <w:szCs w:val="24"/>
              </w:rPr>
            </w:pPr>
            <w:r>
              <w:rPr>
                <w:rFonts w:eastAsia="仿宋_GB2312"/>
                <w:color w:val="000000"/>
                <w:szCs w:val="24"/>
              </w:rPr>
              <w:t>实际支出</w:t>
            </w:r>
          </w:p>
        </w:tc>
        <w:tc>
          <w:tcPr>
            <w:tcW w:w="1237" w:type="dxa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eastAsia="仿宋_GB2312"/>
                <w:color w:val="000000"/>
                <w:szCs w:val="24"/>
              </w:rPr>
            </w:pPr>
            <w:r>
              <w:rPr>
                <w:rFonts w:eastAsia="仿宋_GB2312"/>
                <w:color w:val="000000"/>
                <w:szCs w:val="24"/>
              </w:rPr>
              <w:t>预算计划</w:t>
            </w:r>
          </w:p>
        </w:tc>
        <w:tc>
          <w:tcPr>
            <w:tcW w:w="1238" w:type="dxa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eastAsia="仿宋_GB2312"/>
                <w:color w:val="000000"/>
                <w:szCs w:val="24"/>
              </w:rPr>
            </w:pPr>
            <w:r>
              <w:rPr>
                <w:rFonts w:eastAsia="仿宋_GB2312"/>
                <w:color w:val="000000"/>
                <w:szCs w:val="24"/>
              </w:rPr>
              <w:t>实际支出</w:t>
            </w:r>
          </w:p>
        </w:tc>
        <w:tc>
          <w:tcPr>
            <w:tcW w:w="1225" w:type="dxa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eastAsia="仿宋_GB2312"/>
                <w:color w:val="000000"/>
                <w:szCs w:val="24"/>
              </w:rPr>
            </w:pPr>
            <w:r>
              <w:rPr>
                <w:rFonts w:eastAsia="仿宋_GB2312"/>
                <w:color w:val="000000"/>
                <w:szCs w:val="24"/>
              </w:rPr>
              <w:t>预算计划</w:t>
            </w:r>
          </w:p>
        </w:tc>
        <w:tc>
          <w:tcPr>
            <w:tcW w:w="1214" w:type="dxa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eastAsia="仿宋_GB2312"/>
                <w:color w:val="000000"/>
                <w:szCs w:val="24"/>
              </w:rPr>
            </w:pPr>
            <w:r>
              <w:rPr>
                <w:rFonts w:eastAsia="仿宋_GB2312"/>
                <w:color w:val="000000"/>
                <w:szCs w:val="24"/>
              </w:rPr>
              <w:t>实际支出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" w:type="dxa"/>
            <w:vAlign w:val="top"/>
          </w:tcPr>
          <w:p>
            <w:pPr>
              <w:pStyle w:val="2"/>
              <w:spacing w:before="0" w:beforeAutospacing="0" w:after="0" w:afterAutospacing="0" w:line="560" w:lineRule="exact"/>
              <w:jc w:val="both"/>
              <w:rPr>
                <w:rFonts w:eastAsia="仿宋_GB2312"/>
                <w:color w:val="000000"/>
                <w:szCs w:val="24"/>
              </w:rPr>
            </w:pPr>
            <w:r>
              <w:rPr>
                <w:rFonts w:eastAsia="仿宋_GB2312"/>
                <w:color w:val="000000"/>
                <w:szCs w:val="24"/>
              </w:rPr>
              <w:t>1.设备购置</w:t>
            </w:r>
          </w:p>
        </w:tc>
        <w:tc>
          <w:tcPr>
            <w:tcW w:w="1250" w:type="dxa"/>
            <w:vAlign w:val="top"/>
          </w:tcPr>
          <w:p>
            <w:pPr>
              <w:pStyle w:val="2"/>
              <w:spacing w:before="0" w:beforeAutospacing="0" w:after="0" w:afterAutospacing="0" w:line="560" w:lineRule="exact"/>
              <w:jc w:val="both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1200" w:type="dxa"/>
            <w:vAlign w:val="top"/>
          </w:tcPr>
          <w:p>
            <w:pPr>
              <w:pStyle w:val="2"/>
              <w:spacing w:before="0" w:beforeAutospacing="0" w:after="0" w:afterAutospacing="0" w:line="560" w:lineRule="exact"/>
              <w:jc w:val="both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1237" w:type="dxa"/>
            <w:vAlign w:val="top"/>
          </w:tcPr>
          <w:p>
            <w:pPr>
              <w:pStyle w:val="2"/>
              <w:spacing w:before="0" w:beforeAutospacing="0" w:after="0" w:afterAutospacing="0" w:line="560" w:lineRule="exact"/>
              <w:jc w:val="both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1238" w:type="dxa"/>
            <w:vAlign w:val="top"/>
          </w:tcPr>
          <w:p>
            <w:pPr>
              <w:pStyle w:val="2"/>
              <w:spacing w:before="0" w:beforeAutospacing="0" w:after="0" w:afterAutospacing="0" w:line="560" w:lineRule="exact"/>
              <w:jc w:val="both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1225" w:type="dxa"/>
            <w:vAlign w:val="top"/>
          </w:tcPr>
          <w:p>
            <w:pPr>
              <w:pStyle w:val="2"/>
              <w:spacing w:before="0" w:beforeAutospacing="0" w:after="0" w:afterAutospacing="0" w:line="560" w:lineRule="exact"/>
              <w:jc w:val="both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1214" w:type="dxa"/>
            <w:vAlign w:val="top"/>
          </w:tcPr>
          <w:p>
            <w:pPr>
              <w:pStyle w:val="2"/>
              <w:spacing w:before="0" w:beforeAutospacing="0" w:after="0" w:afterAutospacing="0" w:line="560" w:lineRule="exact"/>
              <w:jc w:val="both"/>
              <w:rPr>
                <w:rFonts w:eastAsia="仿宋_GB2312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" w:type="dxa"/>
            <w:vAlign w:val="top"/>
          </w:tcPr>
          <w:p>
            <w:pPr>
              <w:pStyle w:val="2"/>
              <w:spacing w:before="0" w:beforeAutospacing="0" w:after="0" w:afterAutospacing="0" w:line="560" w:lineRule="exact"/>
              <w:jc w:val="both"/>
              <w:rPr>
                <w:rFonts w:eastAsia="仿宋_GB2312"/>
                <w:color w:val="000000"/>
                <w:szCs w:val="24"/>
              </w:rPr>
            </w:pPr>
            <w:r>
              <w:rPr>
                <w:rFonts w:eastAsia="仿宋_GB2312"/>
                <w:color w:val="000000"/>
                <w:szCs w:val="24"/>
              </w:rPr>
              <w:t>......</w:t>
            </w:r>
          </w:p>
        </w:tc>
        <w:tc>
          <w:tcPr>
            <w:tcW w:w="1250" w:type="dxa"/>
            <w:vAlign w:val="top"/>
          </w:tcPr>
          <w:p>
            <w:pPr>
              <w:pStyle w:val="2"/>
              <w:spacing w:before="0" w:beforeAutospacing="0" w:after="0" w:afterAutospacing="0" w:line="560" w:lineRule="exact"/>
              <w:jc w:val="both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1200" w:type="dxa"/>
            <w:vAlign w:val="top"/>
          </w:tcPr>
          <w:p>
            <w:pPr>
              <w:pStyle w:val="2"/>
              <w:spacing w:before="0" w:beforeAutospacing="0" w:after="0" w:afterAutospacing="0" w:line="560" w:lineRule="exact"/>
              <w:jc w:val="both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1237" w:type="dxa"/>
            <w:vAlign w:val="top"/>
          </w:tcPr>
          <w:p>
            <w:pPr>
              <w:pStyle w:val="2"/>
              <w:spacing w:before="0" w:beforeAutospacing="0" w:after="0" w:afterAutospacing="0" w:line="560" w:lineRule="exact"/>
              <w:jc w:val="both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1238" w:type="dxa"/>
            <w:vAlign w:val="top"/>
          </w:tcPr>
          <w:p>
            <w:pPr>
              <w:pStyle w:val="2"/>
              <w:spacing w:before="0" w:beforeAutospacing="0" w:after="0" w:afterAutospacing="0" w:line="560" w:lineRule="exact"/>
              <w:jc w:val="both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1225" w:type="dxa"/>
            <w:vAlign w:val="top"/>
          </w:tcPr>
          <w:p>
            <w:pPr>
              <w:pStyle w:val="2"/>
              <w:spacing w:before="0" w:beforeAutospacing="0" w:after="0" w:afterAutospacing="0" w:line="560" w:lineRule="exact"/>
              <w:jc w:val="both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1214" w:type="dxa"/>
            <w:vAlign w:val="top"/>
          </w:tcPr>
          <w:p>
            <w:pPr>
              <w:pStyle w:val="2"/>
              <w:spacing w:before="0" w:beforeAutospacing="0" w:after="0" w:afterAutospacing="0" w:line="560" w:lineRule="exact"/>
              <w:jc w:val="both"/>
              <w:rPr>
                <w:rFonts w:eastAsia="仿宋_GB2312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" w:type="dxa"/>
            <w:vAlign w:val="top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eastAsia="仿宋_GB2312"/>
                <w:color w:val="000000"/>
                <w:szCs w:val="24"/>
              </w:rPr>
            </w:pPr>
            <w:r>
              <w:rPr>
                <w:rFonts w:eastAsia="仿宋_GB2312"/>
                <w:color w:val="000000"/>
                <w:szCs w:val="24"/>
              </w:rPr>
              <w:t>合 计</w:t>
            </w:r>
          </w:p>
        </w:tc>
        <w:tc>
          <w:tcPr>
            <w:tcW w:w="1250" w:type="dxa"/>
            <w:vAlign w:val="top"/>
          </w:tcPr>
          <w:p>
            <w:pPr>
              <w:pStyle w:val="2"/>
              <w:spacing w:before="0" w:beforeAutospacing="0" w:after="0" w:afterAutospacing="0" w:line="560" w:lineRule="exact"/>
              <w:jc w:val="both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1200" w:type="dxa"/>
            <w:vAlign w:val="top"/>
          </w:tcPr>
          <w:p>
            <w:pPr>
              <w:pStyle w:val="2"/>
              <w:spacing w:before="0" w:beforeAutospacing="0" w:after="0" w:afterAutospacing="0" w:line="560" w:lineRule="exact"/>
              <w:jc w:val="both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1237" w:type="dxa"/>
            <w:vAlign w:val="top"/>
          </w:tcPr>
          <w:p>
            <w:pPr>
              <w:pStyle w:val="2"/>
              <w:spacing w:before="0" w:beforeAutospacing="0" w:after="0" w:afterAutospacing="0" w:line="560" w:lineRule="exact"/>
              <w:jc w:val="both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1238" w:type="dxa"/>
            <w:vAlign w:val="top"/>
          </w:tcPr>
          <w:p>
            <w:pPr>
              <w:pStyle w:val="2"/>
              <w:spacing w:before="0" w:beforeAutospacing="0" w:after="0" w:afterAutospacing="0" w:line="560" w:lineRule="exact"/>
              <w:jc w:val="both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1225" w:type="dxa"/>
            <w:vAlign w:val="top"/>
          </w:tcPr>
          <w:p>
            <w:pPr>
              <w:pStyle w:val="2"/>
              <w:spacing w:before="0" w:beforeAutospacing="0" w:after="0" w:afterAutospacing="0" w:line="560" w:lineRule="exact"/>
              <w:jc w:val="both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1214" w:type="dxa"/>
            <w:vAlign w:val="top"/>
          </w:tcPr>
          <w:p>
            <w:pPr>
              <w:pStyle w:val="2"/>
              <w:spacing w:before="0" w:beforeAutospacing="0" w:after="0" w:afterAutospacing="0" w:line="560" w:lineRule="exact"/>
              <w:jc w:val="both"/>
              <w:rPr>
                <w:rFonts w:eastAsia="仿宋_GB2312"/>
                <w:color w:val="000000"/>
                <w:szCs w:val="24"/>
              </w:rPr>
            </w:pPr>
          </w:p>
        </w:tc>
      </w:tr>
    </w:tbl>
    <w:p>
      <w:pPr>
        <w:pStyle w:val="2"/>
        <w:spacing w:before="0" w:beforeAutospacing="0" w:after="0" w:afterAutospacing="0" w:line="560" w:lineRule="exact"/>
        <w:ind w:firstLine="640" w:firstLineChars="200"/>
        <w:jc w:val="both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四、项目各项经济效益指标完成情况</w:t>
      </w:r>
    </w:p>
    <w:p>
      <w:pPr>
        <w:pStyle w:val="2"/>
        <w:spacing w:before="0" w:beforeAutospacing="0" w:after="0" w:afterAutospacing="0" w:line="560" w:lineRule="exact"/>
        <w:ind w:firstLine="640" w:firstLineChars="200"/>
        <w:jc w:val="both"/>
        <w:rPr>
          <w:rFonts w:eastAsia="仿宋_GB2312"/>
          <w:color w:val="000000"/>
          <w:sz w:val="32"/>
          <w:szCs w:val="32"/>
        </w:rPr>
      </w:pPr>
    </w:p>
    <w:p>
      <w:pPr>
        <w:pStyle w:val="2"/>
        <w:spacing w:before="0" w:beforeAutospacing="0" w:after="0" w:afterAutospacing="0" w:line="560" w:lineRule="exact"/>
        <w:ind w:firstLine="640" w:firstLineChars="200"/>
        <w:jc w:val="both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五、审计意见</w:t>
      </w:r>
    </w:p>
    <w:p>
      <w:pPr>
        <w:pStyle w:val="2"/>
        <w:spacing w:before="0" w:beforeAutospacing="0" w:after="0" w:afterAutospacing="0" w:line="560" w:lineRule="exact"/>
        <w:ind w:firstLine="640" w:firstLineChars="200"/>
        <w:jc w:val="both"/>
        <w:rPr>
          <w:rFonts w:eastAsia="仿宋_GB2312"/>
          <w:color w:val="000000"/>
          <w:sz w:val="32"/>
          <w:szCs w:val="32"/>
        </w:rPr>
      </w:pPr>
    </w:p>
    <w:p>
      <w:pPr>
        <w:pStyle w:val="2"/>
        <w:spacing w:before="0" w:beforeAutospacing="0" w:after="0" w:afterAutospacing="0" w:line="560" w:lineRule="exact"/>
        <w:ind w:firstLine="640" w:firstLineChars="200"/>
        <w:jc w:val="both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（附：会计师事务所执业证书）</w:t>
      </w:r>
    </w:p>
    <w:p>
      <w:pPr>
        <w:pStyle w:val="2"/>
        <w:spacing w:before="0" w:beforeAutospacing="0" w:after="0" w:afterAutospacing="0" w:line="560" w:lineRule="exact"/>
        <w:ind w:firstLine="640" w:firstLineChars="200"/>
        <w:jc w:val="both"/>
        <w:rPr>
          <w:rFonts w:eastAsia="仿宋_GB2312"/>
          <w:color w:val="000000"/>
          <w:sz w:val="32"/>
          <w:szCs w:val="32"/>
        </w:rPr>
      </w:pPr>
    </w:p>
    <w:p>
      <w:pPr>
        <w:pStyle w:val="2"/>
        <w:spacing w:before="0" w:beforeAutospacing="0" w:after="0" w:afterAutospacing="0" w:line="560" w:lineRule="exact"/>
        <w:ind w:firstLine="640" w:firstLineChars="200"/>
        <w:jc w:val="both"/>
        <w:rPr>
          <w:rFonts w:eastAsia="仿宋_GB2312"/>
          <w:color w:val="000000"/>
          <w:sz w:val="32"/>
          <w:szCs w:val="32"/>
        </w:rPr>
      </w:pPr>
    </w:p>
    <w:p>
      <w:pPr>
        <w:pStyle w:val="2"/>
        <w:ind w:firstLine="643" w:firstLineChars="200"/>
        <w:rPr>
          <w:rFonts w:eastAsia="楷体_GB2312"/>
          <w:color w:val="000000"/>
          <w:sz w:val="32"/>
          <w:szCs w:val="32"/>
        </w:rPr>
      </w:pPr>
      <w:r>
        <w:rPr>
          <w:rFonts w:eastAsia="楷体_GB2312"/>
          <w:b/>
          <w:bCs/>
          <w:color w:val="000000"/>
          <w:sz w:val="32"/>
          <w:szCs w:val="32"/>
        </w:rPr>
        <w:t>备注：此模板仅供参考，具体可根据各资金用途、项目及地市实际情况调整相应内容。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隶书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_GB2312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63555F"/>
    <w:rsid w:val="4E63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省经济和信息化委员会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2021-12-01T13:06:00Z</dcterms:created>
  <dc:creator>林鑫毅</dc:creator>
  <cp:lastModifiedBy>林鑫毅</cp:lastModifiedBy>
  <dcterms:modified xsi:type="dcterms:W3CDTF">2021-12-01T13:06:56Z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